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66" w:rsidRPr="007608FE" w:rsidRDefault="00AA74B3" w:rsidP="00AA74B3">
      <w:pPr>
        <w:widowControl/>
        <w:spacing w:before="100" w:beforeAutospacing="1" w:after="100" w:afterAutospacing="1"/>
        <w:ind w:firstLine="562"/>
        <w:jc w:val="center"/>
        <w:rPr>
          <w:rFonts w:ascii="华文中宋" w:eastAsia="华文中宋" w:hAnsi="华文中宋" w:cs="宋体" w:hint="eastAsia"/>
          <w:b/>
          <w:bCs/>
          <w:color w:val="323E32"/>
          <w:kern w:val="0"/>
          <w:sz w:val="44"/>
          <w:szCs w:val="28"/>
        </w:rPr>
      </w:pPr>
      <w:bookmarkStart w:id="0" w:name="_GoBack"/>
      <w:r w:rsidRPr="00AA74B3">
        <w:rPr>
          <w:rFonts w:ascii="华文中宋" w:eastAsia="华文中宋" w:hAnsi="华文中宋" w:cs="宋体"/>
          <w:b/>
          <w:bCs/>
          <w:color w:val="323E32"/>
          <w:kern w:val="0"/>
          <w:sz w:val="44"/>
          <w:szCs w:val="28"/>
        </w:rPr>
        <w:t>党政领导干部选拔任用工作条例</w:t>
      </w:r>
      <w:bookmarkEnd w:id="0"/>
    </w:p>
    <w:p w:rsidR="00AA74B3" w:rsidRPr="00AA74B3" w:rsidRDefault="00AA74B3" w:rsidP="007608FE">
      <w:pPr>
        <w:widowControl/>
        <w:spacing w:before="100" w:beforeAutospacing="1" w:after="100" w:afterAutospacing="1"/>
        <w:jc w:val="center"/>
        <w:rPr>
          <w:rFonts w:ascii="Simsun" w:eastAsia="宋体" w:hAnsi="Simsun" w:cs="宋体"/>
          <w:color w:val="000000"/>
          <w:kern w:val="0"/>
          <w:sz w:val="18"/>
          <w:szCs w:val="18"/>
        </w:rPr>
      </w:pPr>
      <w:r w:rsidRPr="00AA74B3">
        <w:rPr>
          <w:rFonts w:ascii="华文中宋" w:eastAsia="华文中宋" w:hAnsi="华文中宋" w:cs="宋体" w:hint="eastAsia"/>
          <w:b/>
          <w:bCs/>
          <w:color w:val="FF0000"/>
          <w:kern w:val="0"/>
          <w:sz w:val="32"/>
          <w:szCs w:val="32"/>
        </w:rPr>
        <w:t>[</w:t>
      </w:r>
      <w:r>
        <w:rPr>
          <w:rFonts w:ascii="华文中宋" w:eastAsia="华文中宋" w:hAnsi="华文中宋" w:cs="宋体" w:hint="eastAsia"/>
          <w:b/>
          <w:bCs/>
          <w:color w:val="FF0000"/>
          <w:kern w:val="0"/>
          <w:sz w:val="32"/>
          <w:szCs w:val="32"/>
        </w:rPr>
        <w:t>中共中央</w:t>
      </w:r>
      <w:r w:rsidRPr="00AA74B3">
        <w:rPr>
          <w:rFonts w:ascii="华文中宋" w:eastAsia="华文中宋" w:hAnsi="华文中宋" w:cs="宋体" w:hint="eastAsia"/>
          <w:b/>
          <w:bCs/>
          <w:color w:val="FF0000"/>
          <w:kern w:val="0"/>
          <w:sz w:val="32"/>
          <w:szCs w:val="32"/>
        </w:rPr>
        <w:t>2014年1月</w:t>
      </w:r>
      <w:r>
        <w:rPr>
          <w:rFonts w:ascii="华文中宋" w:eastAsia="华文中宋" w:hAnsi="华文中宋" w:cs="宋体" w:hint="eastAsia"/>
          <w:b/>
          <w:bCs/>
          <w:color w:val="FF0000"/>
          <w:kern w:val="0"/>
          <w:sz w:val="32"/>
          <w:szCs w:val="32"/>
        </w:rPr>
        <w:t>14日</w:t>
      </w:r>
      <w:r w:rsidRPr="00AA74B3">
        <w:rPr>
          <w:rFonts w:ascii="华文中宋" w:eastAsia="华文中宋" w:hAnsi="华文中宋" w:cs="宋体" w:hint="eastAsia"/>
          <w:b/>
          <w:bCs/>
          <w:color w:val="FF0000"/>
          <w:kern w:val="0"/>
          <w:sz w:val="32"/>
          <w:szCs w:val="32"/>
        </w:rPr>
        <w:t>印发]</w:t>
      </w:r>
    </w:p>
    <w:p w:rsidR="00AA74B3" w:rsidRPr="00AA74B3" w:rsidRDefault="00AA74B3" w:rsidP="006B2B66">
      <w:pPr>
        <w:widowControl/>
        <w:spacing w:before="100" w:beforeAutospacing="1" w:after="100" w:afterAutospacing="1"/>
        <w:jc w:val="center"/>
        <w:rPr>
          <w:rFonts w:ascii="仿宋" w:eastAsia="仿宋" w:hAnsi="仿宋" w:cs="宋体"/>
          <w:color w:val="000000"/>
          <w:kern w:val="0"/>
          <w:sz w:val="18"/>
          <w:szCs w:val="18"/>
        </w:rPr>
      </w:pPr>
      <w:r w:rsidRPr="00AA74B3">
        <w:rPr>
          <w:rFonts w:ascii="仿宋" w:eastAsia="仿宋" w:hAnsi="仿宋" w:cs="宋体" w:hint="eastAsia"/>
          <w:b/>
          <w:bCs/>
          <w:color w:val="323E32"/>
          <w:kern w:val="0"/>
          <w:sz w:val="28"/>
          <w:szCs w:val="28"/>
        </w:rPr>
        <w:t>第一章 总则</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第一条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为认真贯彻执行党的干部路线方针政策，落实从严治党、从严管理干部的要求，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和科学发展观为指导，信念坚定、为民服务、勤政务实、敢于担当、清正廉洁的高素质党政领导干部队伍，保证党的基本路线全面贯彻执行和中国特色社会主义事业顺利发展，根据《中国共产党章程》和有关法律法规，制定本条例。</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第二条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选拔任用党政领导干部，必须坚持下列原则：</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（一）党管干部原则；</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（二）五湖四海、任人唯贤原则；</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（三）德才兼备、以德为先原则；</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（四）注重实绩、群众公认原则；</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（五）民主、公开、竞争、择优原则；</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（六）民主集中制原则；</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（七）依法办事原则。</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第三条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选拔任用党政领导干部，必须符合把领导班子建设成为坚持党的基本理论、基本路线、基本纲领、基本经验、基本要求，全心全意为人民服务，具有领导社会主义现代化建设能力，结构合理、团结坚强的领导集体的要求。</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应当注重培养选拔优秀年轻干部，注重使用后备干部，用好各年龄段干部。</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应当树立注重基层的导向。</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第四条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本条例适用于选拔任用中共中央、全国人大常委会、国务院、全国政协、中央纪律检查委员会工作部门或者机关内设机构领导成员，最高人民法院、最高人民检察院领导成员（不含正职）和内设机构领导成员；县级以上地方各级党委、人大常委会、政府、政协、纪委、</w:t>
      </w:r>
      <w:r w:rsidRPr="00AA74B3">
        <w:rPr>
          <w:rFonts w:ascii="仿宋_GB2312" w:eastAsia="仿宋_GB2312" w:hAnsi="Simsun" w:cs="宋体" w:hint="eastAsia"/>
          <w:color w:val="323E32"/>
          <w:kern w:val="0"/>
          <w:sz w:val="28"/>
          <w:szCs w:val="28"/>
        </w:rPr>
        <w:lastRenderedPageBreak/>
        <w:t>人民法院、人民检察院及其工作部门或者机关内设机构领导成员；上列工作部门内设机构领导成员。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选拔任用民族区域自治地方党政领导干部，法律法规和政策另有规定的，从其规定。</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选拔任用参照公务员法管理的县级以上党委和政府直属事业单位和工会、共青团、妇联等人民团体及其内设机构领导成员，参照本条例执行。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上列机关、单位选拔</w:t>
      </w:r>
      <w:proofErr w:type="gramStart"/>
      <w:r w:rsidRPr="00AA74B3">
        <w:rPr>
          <w:rFonts w:ascii="仿宋_GB2312" w:eastAsia="仿宋_GB2312" w:hAnsi="Simsun" w:cs="宋体" w:hint="eastAsia"/>
          <w:color w:val="323E32"/>
          <w:kern w:val="0"/>
          <w:sz w:val="28"/>
          <w:szCs w:val="28"/>
        </w:rPr>
        <w:t>任用非</w:t>
      </w:r>
      <w:proofErr w:type="gramEnd"/>
      <w:r w:rsidRPr="00AA74B3">
        <w:rPr>
          <w:rFonts w:ascii="仿宋_GB2312" w:eastAsia="仿宋_GB2312" w:hAnsi="Simsun" w:cs="宋体" w:hint="eastAsia"/>
          <w:color w:val="323E32"/>
          <w:kern w:val="0"/>
          <w:sz w:val="28"/>
          <w:szCs w:val="28"/>
        </w:rPr>
        <w:t>中共党员领导干部、处级以上非领导职务的干部，参照本条例执行。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第五条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本条例第四条所列范围中选举和依法任免的党政领导职务，党组织推荐、提名人选的产生，适用本条例的规定，其选举和依法任免按照有关法律、章程和规定进行。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第六条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党委（党组）及其组织（人事）部门按照干部管理权限履行选拔任用党政领导干部职责，负责本条例的组织实施。</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323E32"/>
          <w:kern w:val="0"/>
          <w:sz w:val="28"/>
          <w:szCs w:val="28"/>
        </w:rPr>
        <w:t>第二章 选拔任用条件</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第七条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党政领导干部应当具备下列基本条件：</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自觉坚持以马克思列宁主义、毛泽东思想、邓小平理论、“三个代表”重要思想和科学发展观为指导，努力用马克思主义立场、观点、方法分析和解决实际问题，坚持讲学习、讲政治、讲正气，思想上、政治上、行动上同党中央保持高度一致，经得起各种风浪考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（三）坚持解放思想，实事求是，与时俱进，求真务实，认真调查研究，能够把党的方针政策同本地区本部门实际相结合，卓有成效开展工作，讲实话，办实事，求实效，反对形式主义。</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（四）有强烈的革命事业心和政治责任感，有实践经验，有胜任领导工作的组织能力、文化水平和专业知识。</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五）正确行使人民赋予的权力，坚持原则，敢抓敢管，依法办事，清正廉洁，勤政为民，以身作则，艰苦朴素，勤俭节约，密切联系群众，坚持党的群众路线，自觉接受党和群众批评和监督，加强道德修养，讲党性、重品行、作表率，带头</w:t>
      </w:r>
      <w:proofErr w:type="gramStart"/>
      <w:r w:rsidRPr="00AA74B3">
        <w:rPr>
          <w:rFonts w:ascii="仿宋_GB2312" w:eastAsia="仿宋_GB2312" w:hAnsi="Simsun" w:cs="宋体" w:hint="eastAsia"/>
          <w:color w:val="323E32"/>
          <w:kern w:val="0"/>
          <w:sz w:val="28"/>
          <w:szCs w:val="28"/>
        </w:rPr>
        <w:t>践行</w:t>
      </w:r>
      <w:proofErr w:type="gramEnd"/>
      <w:r w:rsidRPr="00AA74B3">
        <w:rPr>
          <w:rFonts w:ascii="仿宋_GB2312" w:eastAsia="仿宋_GB2312" w:hAnsi="Simsun" w:cs="宋体" w:hint="eastAsia"/>
          <w:color w:val="323E32"/>
          <w:kern w:val="0"/>
          <w:sz w:val="28"/>
          <w:szCs w:val="28"/>
        </w:rPr>
        <w:t>社会主义核心价值观，做到自重、自省、自警、自励，反对官僚主义，反对任何滥用职权、谋求私利的不正之风。</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（六）坚持和维护党的民主集中制，有民主作风，有全局观念，善于团结同志，包括团结同自己有不同意见的同志一道工作。</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第八条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提拔担任党政领导职务的，应当具备下列基本资格：</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（一）提任县处级领导职务的，应当具有五年以上工龄和两年以上基层工作经历。</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（二）提任县处级以上领导职务的，一般应当具有在下一级两个以上职位任职的经历。</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（三）提任县处级以上领导职务，由副职提任正职的，应当在副职岗位工作两年以上，由下级正职提任上级副职的，应当在下级正职岗位工作三年以上。提任处级以上非领导职务的任职年限，按照有关规定执行。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（四）一般应当具有大学专科以上文化程度，其中厅局级以上领导干部一般应当具有大学本科以上文化程度。</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五）应当经过党校、行政院校、干部学院或者组织（人事）部门认可的其他培训机构的培训，培训时间应当达到干部教育培训的有关规定要求。确因特殊情况在提任前未达到培训要求的，应当在提任后一年内完成培训。</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（六）具有正常履行职责的身体条件。</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（七）符合有关法律规定的资格要求。提任党的领导职务的，还应当符合《中国共产党章程》规定的党龄要求。</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第九条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党政领导干部应当逐级提拔。特别优秀或者工作特殊需要的干部，可以突破任职资格规定或者越级提拔担任领导职务。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破格提拔的特别优秀干部，应当德才素质突出、群众公认度高，并且符合下列条件之一：在关键时刻或者承担急难险重任务中经受住考验、表现突出、</w:t>
      </w:r>
      <w:proofErr w:type="gramStart"/>
      <w:r w:rsidRPr="00AA74B3">
        <w:rPr>
          <w:rFonts w:ascii="仿宋_GB2312" w:eastAsia="仿宋_GB2312" w:hAnsi="Simsun" w:cs="宋体" w:hint="eastAsia"/>
          <w:color w:val="323E32"/>
          <w:kern w:val="0"/>
          <w:sz w:val="28"/>
          <w:szCs w:val="28"/>
        </w:rPr>
        <w:t>作出</w:t>
      </w:r>
      <w:proofErr w:type="gramEnd"/>
      <w:r w:rsidRPr="00AA74B3">
        <w:rPr>
          <w:rFonts w:ascii="仿宋_GB2312" w:eastAsia="仿宋_GB2312" w:hAnsi="Simsun" w:cs="宋体" w:hint="eastAsia"/>
          <w:color w:val="323E32"/>
          <w:kern w:val="0"/>
          <w:sz w:val="28"/>
          <w:szCs w:val="28"/>
        </w:rPr>
        <w:t>重大贡献；在条件艰苦、环境复杂、基础差的地区或者单位工作实绩突出；在其他岗位上尽职尽责，工作实绩特别显著。</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因工作特殊需要破格提拔的干部，应当符合下列情形之一：领导班子结构需要或者领导职位有特殊要求的；专业性较强的岗位或者重要专项工作急需的；艰苦边远地区、贫困地区急需引进的。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破格提拔干部必须从严掌握。不得突破本条例第七条规定的基本条件和第八条第七项规定的资格要求。任职试用期未满或者提拔任职不满一年的，不得破格提拔。不得在任职年限上连续破格。不得越两级提拔。</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第十条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拓宽选人视野和渠道，</w:t>
      </w:r>
      <w:r w:rsidRPr="00AA74B3">
        <w:rPr>
          <w:rFonts w:ascii="仿宋_GB2312" w:eastAsia="仿宋_GB2312" w:hAnsi="Simsun" w:cs="宋体" w:hint="eastAsia"/>
          <w:b/>
          <w:bCs/>
          <w:color w:val="323E32"/>
          <w:kern w:val="0"/>
          <w:sz w:val="28"/>
          <w:szCs w:val="28"/>
        </w:rPr>
        <w:t>党政领导干部可以从党政机关选拔任用，也可以从党政机关以外选拔任用</w:t>
      </w:r>
      <w:r w:rsidRPr="00AA74B3">
        <w:rPr>
          <w:rFonts w:ascii="仿宋_GB2312" w:eastAsia="仿宋_GB2312" w:hAnsi="Simsun" w:cs="宋体" w:hint="eastAsia"/>
          <w:color w:val="323E32"/>
          <w:kern w:val="0"/>
          <w:sz w:val="28"/>
          <w:szCs w:val="28"/>
        </w:rPr>
        <w:t>。地方党政领导班子成员应当注意从担任过县（市、区、旗）、乡（镇、街道）党政领导职务的干部和国有企事业单位领导人员中选拔。</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323E32"/>
          <w:kern w:val="0"/>
          <w:sz w:val="28"/>
          <w:szCs w:val="28"/>
        </w:rPr>
        <w:t>第三章 动议</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第十一条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党委（党组）或者组织（人事）部门按照干部管理权限，根据工作需要和领导班子建设实际，提出启动干部选拔任用工作意见。</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第十二条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组织（人事）部门综合有关方面建议和平时了解掌握的情况，对领导班子进行分析</w:t>
      </w:r>
      <w:proofErr w:type="gramStart"/>
      <w:r w:rsidRPr="00AA74B3">
        <w:rPr>
          <w:rFonts w:ascii="仿宋_GB2312" w:eastAsia="仿宋_GB2312" w:hAnsi="Simsun" w:cs="宋体" w:hint="eastAsia"/>
          <w:color w:val="323E32"/>
          <w:kern w:val="0"/>
          <w:sz w:val="28"/>
          <w:szCs w:val="28"/>
        </w:rPr>
        <w:t>研</w:t>
      </w:r>
      <w:proofErr w:type="gramEnd"/>
      <w:r w:rsidRPr="00AA74B3">
        <w:rPr>
          <w:rFonts w:ascii="仿宋_GB2312" w:eastAsia="仿宋_GB2312" w:hAnsi="Simsun" w:cs="宋体" w:hint="eastAsia"/>
          <w:color w:val="323E32"/>
          <w:kern w:val="0"/>
          <w:sz w:val="28"/>
          <w:szCs w:val="28"/>
        </w:rPr>
        <w:t>判，就选拔任用的职位、条件、范围、方式、程序等提出初步建议。</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第十三条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初步建议向党委（党组）主要领导成员报告后，在一定范围内进行酝酿，形成工作方案。</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323E32"/>
          <w:kern w:val="0"/>
          <w:sz w:val="28"/>
          <w:szCs w:val="28"/>
        </w:rPr>
        <w:t>第四章 民主推荐</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第十四条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选拔任用党政领导干部，必须经过民主推荐。民主推荐包括会议推荐和个别谈话推荐，推荐结果作为选拔任用的重要参考，在一年内有效。</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第十五条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领导班子换届，民主推荐按照职位设置全额定向推荐；个别提拔任职，按照拟任职位推荐。</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第十六条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领导班子换届，民主推荐由同级党委（党组）主持，应当经过下列程序：</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（一）召开推荐会，公布推荐职位、任职条件、推荐范围，提供干部名册，提出有关要求，组织填写推荐表；</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（二）进行个别谈话推荐；</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（三）对会议推荐和谈话推荐情况进行综合分析；</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（四）向上级党委汇报推荐情况。</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第十七条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领导班子换届，会议推荐由下列人员参加：</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（一）党委成员；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（二）人大常委会、政府、政协党组成员或者全体领导成员；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（三）纪委领导成员；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（四）人民法院、人民检察院主要领导成员；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（五）党委工作部门、政府工作部门、人民团体主要领导成员；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（六）下一级党委和政府主要领导成员；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（七）其他需要参加的人员。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推荐人大常委会、政府、政协领导成员人选，应当有民主党派、工商联主要领导成员和无党派代表人士参加。</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参加个别谈话推荐的人员参照上列范围确定，可以适当调整。</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第十八条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领导班子换届，根据会议推荐、个别谈话推荐情况和领导班子结构需要，可以差额提出初步名单进行二次会议推荐。二次会议推荐由下列人员参加：</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（一）党委成员；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（二）人大常委会、政府、政协党组成员或者全体领导成员；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（三）人民法院、人民检察院主要领导成员；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（四）纪委副书记；</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（五）其他需要参加的人员。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第十九条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个别提拔任职的民主推荐程序，可以参照本条例第十六条、第十八条规定进行，也可以先进行个别谈话推荐，根据谈话情况，经党委（党组）或者组织（人事）部门研究，提出初步名单，再进行会议推荐。</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第二十条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个别提拔任职，参加民主推荐人员按下列范围执行：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（一）民主推荐地方党政领导班子成员人选，参照本条例第十七条、第十八条规定执行，可以适当调整。</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（二）民主推荐工作部门领导成员人选，会议推荐由本部门领导成员、内设机构领导成员、直属单位主要领导成员和其他需要参加的人员参加；本部</w:t>
      </w:r>
      <w:proofErr w:type="gramStart"/>
      <w:r w:rsidRPr="00AA74B3">
        <w:rPr>
          <w:rFonts w:ascii="仿宋_GB2312" w:eastAsia="仿宋_GB2312" w:hAnsi="Simsun" w:cs="宋体" w:hint="eastAsia"/>
          <w:color w:val="323E32"/>
          <w:kern w:val="0"/>
          <w:sz w:val="28"/>
          <w:szCs w:val="28"/>
        </w:rPr>
        <w:t>门人数</w:t>
      </w:r>
      <w:proofErr w:type="gramEnd"/>
      <w:r w:rsidRPr="00AA74B3">
        <w:rPr>
          <w:rFonts w:ascii="仿宋_GB2312" w:eastAsia="仿宋_GB2312" w:hAnsi="Simsun" w:cs="宋体" w:hint="eastAsia"/>
          <w:color w:val="323E32"/>
          <w:kern w:val="0"/>
          <w:sz w:val="28"/>
          <w:szCs w:val="28"/>
        </w:rPr>
        <w:t>较少的，可以由全体人员参加。根据实际情况还可以吸收本系统下级单位主要领导成员参加。参加个别谈话推荐的人员参照上列范围确定，可以适当调整。</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（三）民主推荐内设机构领导成员人选，参照前项所列范围确定。</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第二十一条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个人向党组织推荐领导干部人选，必须负责地写出推荐材料并署名。所推荐人选经组织（人事）部门审核符合条件的，纳入民主推荐范围，缺乏民意基础的，不得列为考察对象。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第二十二条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党委和政府及其工作部门个别特殊需要的领导成员人选，可以由党委（党组）或者组织（人事）部门推荐，报上级组织（人事）部门同意后作为考察对象。</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323E32"/>
          <w:kern w:val="0"/>
          <w:sz w:val="28"/>
          <w:szCs w:val="28"/>
        </w:rPr>
        <w:t>第五章 考察</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第二十三条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确定考察对象，应当根据工作需要和干部德才条件，将民主推荐与平时考核、年度考核、一贯表现</w:t>
      </w:r>
      <w:proofErr w:type="gramStart"/>
      <w:r w:rsidRPr="00AA74B3">
        <w:rPr>
          <w:rFonts w:ascii="仿宋_GB2312" w:eastAsia="仿宋_GB2312" w:hAnsi="Simsun" w:cs="宋体" w:hint="eastAsia"/>
          <w:color w:val="323E32"/>
          <w:kern w:val="0"/>
          <w:sz w:val="28"/>
          <w:szCs w:val="28"/>
        </w:rPr>
        <w:t>和人岗相适</w:t>
      </w:r>
      <w:proofErr w:type="gramEnd"/>
      <w:r w:rsidRPr="00AA74B3">
        <w:rPr>
          <w:rFonts w:ascii="仿宋_GB2312" w:eastAsia="仿宋_GB2312" w:hAnsi="Simsun" w:cs="宋体" w:hint="eastAsia"/>
          <w:color w:val="323E32"/>
          <w:kern w:val="0"/>
          <w:sz w:val="28"/>
          <w:szCs w:val="28"/>
        </w:rPr>
        <w:t>等情况综合考虑，充分酝酿，防止把推荐票等同于选举票、简单以推荐票取人。</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第二十四条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有下列情形之一的，不得列为考察对象：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（一）群众公认度不高的。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（二）近三年年度考核结果中有被确定为基本称职以下等次的。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（三）有跑官、拉票行为的。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（四）配偶已移居国（境）外；或者没有配偶，子女均已移居国（境）外的。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（五）受到组织处理或者党纪政纪处分影响使用的。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（六）其他原因不宜提拔的。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第二十五条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领导班子换届，由本级党委书记与副书记、分管组织、纪检等工作的常委根据上级党委组织部门反馈的情况，对考察对象人选进行酝酿，本级党委常委会研究提出考察对象建议名单，经与上级党委组织部门沟通后，确定考察对象。对拟新进党政领导班子的考察对象，应当在一定范围内进行公示。</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个别提拔任职，由党委（党组）研究确定考察对象。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考察对象一般应当多于拟任职务人数。</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第二十六条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对确定的考察对象，由组织（人事）部门按照干部管理权限进行严格考察。</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部门与地方双重管理干部的考察工作，由主管方负责，会同协管方进行。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第二十七条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考察党政领导职务拟任人选，必须依据干部选拔任用条件和不同领导职务的职责要求，全面考察其德、能、勤、绩、廉。</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突出考察政治品质和道德品行，深入了解理想信念、政治纪律、坚持原则、敢于担当、开展批评和自我批评、行为操守等方面的情况。</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注重考察工作实绩，深入了解履行岗位职责、推动和服务科学发展的实际成效。考察地方党政领导班子成员，应当把有质量、有效益、可持续的经济发展和民生改善、社会和谐进步、文化建设、生态文明建设、党的建设等作为考核评价的重要内容，更加重视劳动就业、居民收入、科技创新、教育文化、社会保障、卫生健康等的考核，强化约束性指标考核，加大资源消耗、环境保护、消化产能过剩、安全生产、债务状况等指标的权重，防止单纯以经济增长速度评定工作实绩。考察党政工作部门领导干部，应当把执行政策、营造良好发展环境、提供优质公共服务、维护社会公平正义等作为评价的重要内容。</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加强作风考察，深入了解为民服务、求真务实、勤勉敬业、奋发有为，反对形式主义、官僚主义、享乐主义和奢靡之风等情况。</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强化廉政情况考察，深入了解遵守廉洁自律有关规定，保持高尚情操和健康情趣，慎独慎微，</w:t>
      </w:r>
      <w:proofErr w:type="gramStart"/>
      <w:r w:rsidRPr="00AA74B3">
        <w:rPr>
          <w:rFonts w:ascii="仿宋_GB2312" w:eastAsia="仿宋_GB2312" w:hAnsi="Simsun" w:cs="宋体" w:hint="eastAsia"/>
          <w:color w:val="323E32"/>
          <w:kern w:val="0"/>
          <w:sz w:val="28"/>
          <w:szCs w:val="28"/>
        </w:rPr>
        <w:t>秉</w:t>
      </w:r>
      <w:proofErr w:type="gramEnd"/>
      <w:r w:rsidRPr="00AA74B3">
        <w:rPr>
          <w:rFonts w:ascii="仿宋_GB2312" w:eastAsia="仿宋_GB2312" w:hAnsi="Simsun" w:cs="宋体" w:hint="eastAsia"/>
          <w:color w:val="323E32"/>
          <w:kern w:val="0"/>
          <w:sz w:val="28"/>
          <w:szCs w:val="28"/>
        </w:rPr>
        <w:t>公用权，清正廉洁，不谋私利，严格要求亲属和身边工作人员等情况。</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各级党委（党组）应当根据实际，制定具体考察标准。</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第二十八条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考察党政领导职务拟任人选，应当保证充足的考察时间，经过下列程序：</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（一）组织考察组，制定考察工作方案；</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w:t>
      </w:r>
      <w:proofErr w:type="gramStart"/>
      <w:r w:rsidRPr="00AA74B3">
        <w:rPr>
          <w:rFonts w:ascii="仿宋_GB2312" w:eastAsia="仿宋_GB2312" w:hAnsi="Simsun" w:cs="宋体" w:hint="eastAsia"/>
          <w:color w:val="323E32"/>
          <w:kern w:val="0"/>
          <w:sz w:val="28"/>
          <w:szCs w:val="28"/>
        </w:rPr>
        <w:t>同考察</w:t>
      </w:r>
      <w:proofErr w:type="gramEnd"/>
      <w:r w:rsidRPr="00AA74B3">
        <w:rPr>
          <w:rFonts w:ascii="仿宋_GB2312" w:eastAsia="仿宋_GB2312" w:hAnsi="Simsun" w:cs="宋体" w:hint="eastAsia"/>
          <w:color w:val="323E32"/>
          <w:kern w:val="0"/>
          <w:sz w:val="28"/>
          <w:szCs w:val="28"/>
        </w:rPr>
        <w:t>对象呈报单位或者所在单位党委（党组）主要领导成员就考察工作方案沟通情况，征求意见；</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（三）根据考察对象的不同情况，通过适当方式在一定范围内发布干部考察预告；</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（四）采取个别谈话、发放征求意见表、民主测评、实地走访、查阅干部档案和工作资料、</w:t>
      </w:r>
      <w:proofErr w:type="gramStart"/>
      <w:r w:rsidRPr="00AA74B3">
        <w:rPr>
          <w:rFonts w:ascii="仿宋_GB2312" w:eastAsia="仿宋_GB2312" w:hAnsi="Simsun" w:cs="宋体" w:hint="eastAsia"/>
          <w:color w:val="323E32"/>
          <w:kern w:val="0"/>
          <w:sz w:val="28"/>
          <w:szCs w:val="28"/>
        </w:rPr>
        <w:t>同考察</w:t>
      </w:r>
      <w:proofErr w:type="gramEnd"/>
      <w:r w:rsidRPr="00AA74B3">
        <w:rPr>
          <w:rFonts w:ascii="仿宋_GB2312" w:eastAsia="仿宋_GB2312" w:hAnsi="Simsun" w:cs="宋体" w:hint="eastAsia"/>
          <w:color w:val="323E32"/>
          <w:kern w:val="0"/>
          <w:sz w:val="28"/>
          <w:szCs w:val="28"/>
        </w:rPr>
        <w:t>对象面谈等方法，广泛深入地了解情况，根据需要进行民意调查、专项调查、延伸考察；</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（五）综合分析考察情况，与考察对象的一贯表现进行比较、相互印证，全面准确地对考察对象</w:t>
      </w:r>
      <w:proofErr w:type="gramStart"/>
      <w:r w:rsidRPr="00AA74B3">
        <w:rPr>
          <w:rFonts w:ascii="仿宋_GB2312" w:eastAsia="仿宋_GB2312" w:hAnsi="Simsun" w:cs="宋体" w:hint="eastAsia"/>
          <w:color w:val="323E32"/>
          <w:kern w:val="0"/>
          <w:sz w:val="28"/>
          <w:szCs w:val="28"/>
        </w:rPr>
        <w:t>作出</w:t>
      </w:r>
      <w:proofErr w:type="gramEnd"/>
      <w:r w:rsidRPr="00AA74B3">
        <w:rPr>
          <w:rFonts w:ascii="仿宋_GB2312" w:eastAsia="仿宋_GB2312" w:hAnsi="Simsun" w:cs="宋体" w:hint="eastAsia"/>
          <w:color w:val="323E32"/>
          <w:kern w:val="0"/>
          <w:sz w:val="28"/>
          <w:szCs w:val="28"/>
        </w:rPr>
        <w:t>评价；</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（六）向考察对象呈报单位或者所在单位党委（党组）主要领导成员反馈考察情况，并交换意见；</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（七）考察组研究提出人选任用建议，向派出考察组的组织（人事）部门汇报，经组织（人事）部门集体研究提出任用建议方案，向本级党委（党组）报告。</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第二十九条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考察地方党政领导班子成员拟任人选，个别谈话和征求意见的范围一般为：</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（一）党委和政府领导成员，人大常委会、政协、纪委、人民法院、人民检察院主要领导成员；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（二）考察对象所在单位领导成员；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（三）考察对象所在单位有关工作部门或者内设机构和直属单位主要领导成员；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（四）其他有关人员。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第三十条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考察工作部门领导班子成员拟任人选，个别谈话和征求意见的范围一般为：</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（一）考察对象上级领导机关有关领导成员；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（二）考察对象所在单位领导成员；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（三）考察对象所在单位内设机构和直属单位主要领导成员；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（四）其他有关人员。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考察内设机构领导职务拟任人选，个别谈话和征求意见的范围参照上列规定执行。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第三十一条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考察党政领导职务拟任人选，应当听取考察对象所在单位组织（人事）部门、纪检监察机关、机关党组织的意见，根据需要可以听取巡视机构和其他相关部门意见。</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组织（人事）部门应当就考察对象的党风廉政情况听取纪检监察机关的意见。对拟提拔的考察对象，应当查阅个人有关事项报告情况，必要时可以进行核实。对需要进行经济责任审计的考察对象，应当委托审计部门按照有关规定进行审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第三十二条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考察党政领导职务拟任人选，必须形成书面考察材料，建立考察文书档案。已经任职的，考察材料归入本人档案。考察材料必须写实，全面、准确、清楚地反映考察对象的情况，包括下列内容：</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（一）德、能、勤、绩、廉方面的主要表现和主要特长；</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（二）主要缺点和不足；</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（三）民主推荐、民主测评等情况。</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第三十三条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党委（党组）或者组织（人事）部门派出的考察组由两名以上成员组成。考察人员应当具有较高素质和相应资格。考察组负责人应当由思想政治素质好、有较丰富工作经验并熟悉干部工作的人员担任。</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实行干部考察工作责任制。考察组必须坚持原则，公道正派，深入细致，如实反映考察情况和意见，对考察材料负责，履行干部选拔任用风气监督职责。</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323E32"/>
          <w:kern w:val="0"/>
          <w:sz w:val="28"/>
          <w:szCs w:val="28"/>
        </w:rPr>
        <w:t>第六章 讨论决定</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第三十四条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党政领导职务拟任人选，在讨论决定或者决定呈报前，应当根据职位和人选的不同情况，分别在党委（党组）、人大常委会、政府、政协等有关领导成员中进行酝酿。</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工作部门领导成员拟任人选，应当征求上级分管领导成员的意见。</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非中共党员拟任人选，应当征求党委统战部门和民主党派、工商联主要领导成员、无党派代表人士的意见。</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部门与地方双重管理干部的任免，主管方应当事先征求协管方意见，进行酝酿。征求意见一般采用书面形式进行。协管方自收到主管</w:t>
      </w:r>
      <w:proofErr w:type="gramStart"/>
      <w:r w:rsidRPr="00AA74B3">
        <w:rPr>
          <w:rFonts w:ascii="仿宋_GB2312" w:eastAsia="仿宋_GB2312" w:hAnsi="Simsun" w:cs="宋体" w:hint="eastAsia"/>
          <w:color w:val="323E32"/>
          <w:kern w:val="0"/>
          <w:sz w:val="28"/>
          <w:szCs w:val="28"/>
        </w:rPr>
        <w:t>方意见</w:t>
      </w:r>
      <w:proofErr w:type="gramEnd"/>
      <w:r w:rsidRPr="00AA74B3">
        <w:rPr>
          <w:rFonts w:ascii="仿宋_GB2312" w:eastAsia="仿宋_GB2312" w:hAnsi="Simsun" w:cs="宋体" w:hint="eastAsia"/>
          <w:color w:val="323E32"/>
          <w:kern w:val="0"/>
          <w:sz w:val="28"/>
          <w:szCs w:val="28"/>
        </w:rPr>
        <w:t>之日起一个月内未予答复的，视为同意。双方意见不一致时，正职的任免报上级党委组织部门协调，副职的任免由主管方决定。</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第三十五条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选拔任用党政领导干部，应当按照干部管理权限由党委（党组）集体讨论</w:t>
      </w:r>
      <w:proofErr w:type="gramStart"/>
      <w:r w:rsidRPr="00AA74B3">
        <w:rPr>
          <w:rFonts w:ascii="仿宋_GB2312" w:eastAsia="仿宋_GB2312" w:hAnsi="Simsun" w:cs="宋体" w:hint="eastAsia"/>
          <w:color w:val="323E32"/>
          <w:kern w:val="0"/>
          <w:sz w:val="28"/>
          <w:szCs w:val="28"/>
        </w:rPr>
        <w:t>作出</w:t>
      </w:r>
      <w:proofErr w:type="gramEnd"/>
      <w:r w:rsidRPr="00AA74B3">
        <w:rPr>
          <w:rFonts w:ascii="仿宋_GB2312" w:eastAsia="仿宋_GB2312" w:hAnsi="Simsun" w:cs="宋体" w:hint="eastAsia"/>
          <w:color w:val="323E32"/>
          <w:kern w:val="0"/>
          <w:sz w:val="28"/>
          <w:szCs w:val="28"/>
        </w:rPr>
        <w:t>任免决定，或者决定提出推荐、提名的意见。属于上级党委（党组）管理的，本级党委（党组）可以提出选拔任用建议。</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对拟破格提拔的人选在讨论决定前，必须报经上级组织（人事）部门同意。越级提拔或者不经过民主推荐列为破格提拔人选的，应当在考察前报告，经批复同意后方可进行。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第三十六条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市（地、州、盟）、县（市、区、旗）党委和政府领导班子正职的拟任人选和推荐人选，一般应当由上级党委常委会提名并提交全委会无记名投票表决；全委会闭会期间急需任用的，由党委常委会</w:t>
      </w:r>
      <w:proofErr w:type="gramStart"/>
      <w:r w:rsidRPr="00AA74B3">
        <w:rPr>
          <w:rFonts w:ascii="仿宋_GB2312" w:eastAsia="仿宋_GB2312" w:hAnsi="Simsun" w:cs="宋体" w:hint="eastAsia"/>
          <w:color w:val="323E32"/>
          <w:kern w:val="0"/>
          <w:sz w:val="28"/>
          <w:szCs w:val="28"/>
        </w:rPr>
        <w:t>作出</w:t>
      </w:r>
      <w:proofErr w:type="gramEnd"/>
      <w:r w:rsidRPr="00AA74B3">
        <w:rPr>
          <w:rFonts w:ascii="仿宋_GB2312" w:eastAsia="仿宋_GB2312" w:hAnsi="Simsun" w:cs="宋体" w:hint="eastAsia"/>
          <w:color w:val="323E32"/>
          <w:kern w:val="0"/>
          <w:sz w:val="28"/>
          <w:szCs w:val="28"/>
        </w:rPr>
        <w:t>决定，决定前应当征求全委会成员的意见。</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第三十七条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党组）讨论决定干部任免事项，必须有三分之二以上成员到会，并保证与会成员有足够时间听取情况介绍、充分发表意见。与会成员对任免事项，应当发表同意、不同意或者缓议等明确意见。在充分讨论的基础上，采取口头表决、举手表决或者无记名投票等方式进行表决。</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党委（党组）有关干部任免的决定，需要复议的，应当经党委（党组）超过半数成员同意后方可进行。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第三十八条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党委（党组）讨论决定干部任免事项，应当按照下列程序进行：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（一）党委（党组）分管组织（人事）工作的领导成员或者组织（人事）部门负责人，逐个介绍领导职务拟任人选的推荐、考察和任免理由等情况，其中涉及破格提拔的人选，应当说明破格的具体情形和理由；</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（二）参加会议人员进行充分讨论；</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（三）进行表决，以党委（党组）应到会成员超过半数同意形成决定。</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第三十九条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需要报上级党委（党组）审批的拟提拔任职的干部，必须呈报党委（党组）请示并</w:t>
      </w:r>
      <w:proofErr w:type="gramStart"/>
      <w:r w:rsidRPr="00AA74B3">
        <w:rPr>
          <w:rFonts w:ascii="仿宋_GB2312" w:eastAsia="仿宋_GB2312" w:hAnsi="Simsun" w:cs="宋体" w:hint="eastAsia"/>
          <w:color w:val="323E32"/>
          <w:kern w:val="0"/>
          <w:sz w:val="28"/>
          <w:szCs w:val="28"/>
        </w:rPr>
        <w:t>附干部</w:t>
      </w:r>
      <w:proofErr w:type="gramEnd"/>
      <w:r w:rsidRPr="00AA74B3">
        <w:rPr>
          <w:rFonts w:ascii="仿宋_GB2312" w:eastAsia="仿宋_GB2312" w:hAnsi="Simsun" w:cs="宋体" w:hint="eastAsia"/>
          <w:color w:val="323E32"/>
          <w:kern w:val="0"/>
          <w:sz w:val="28"/>
          <w:szCs w:val="28"/>
        </w:rPr>
        <w:t>任免审批表、干部考察材料、本人档案和党委（党组）会议纪要、讨论记录、民主推荐情况等材料。上级组织（人事）部门对呈报的材料应当严格审查。</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需要报上级备案的干部，应当按照规定及时向上级组织（人事）部门备案。</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宋体" w:eastAsia="宋体" w:hAnsi="宋体" w:cs="宋体" w:hint="eastAsia"/>
          <w:color w:val="323E32"/>
          <w:kern w:val="0"/>
          <w:sz w:val="28"/>
          <w:szCs w:val="28"/>
        </w:rPr>
        <w:lastRenderedPageBreak/>
        <w:t> </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323E32"/>
          <w:kern w:val="0"/>
          <w:sz w:val="28"/>
          <w:szCs w:val="28"/>
        </w:rPr>
        <w:t>第七章 任职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第四十条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党政领导职务实行选任制、委任制，部分专业性较强的领导职务可以实行聘任制。聘任办法另行规定。</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第四十一条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实行党政领导干部任职前公示制度。</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提拔担任厅局级以下领导职务的，除特殊岗位和在换届考察时已进行过公示的人选外，在党委（党组）讨论决定后、下发任职通知前，应当在一定范围内进行公示。公示内容应当真实准确，便于监督，涉及破格提拔的，还应当说明破格的具体情形和理由。公示期不少于五个工作日。公示结果不影响任职的，办理任职手续。</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第四十二条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实行党政领导干部任职试用期制度。</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提拔担任下列</w:t>
      </w:r>
      <w:proofErr w:type="gramStart"/>
      <w:r w:rsidRPr="00AA74B3">
        <w:rPr>
          <w:rFonts w:ascii="仿宋_GB2312" w:eastAsia="仿宋_GB2312" w:hAnsi="Simsun" w:cs="宋体" w:hint="eastAsia"/>
          <w:color w:val="323E32"/>
          <w:kern w:val="0"/>
          <w:sz w:val="28"/>
          <w:szCs w:val="28"/>
        </w:rPr>
        <w:t>非选举</w:t>
      </w:r>
      <w:proofErr w:type="gramEnd"/>
      <w:r w:rsidRPr="00AA74B3">
        <w:rPr>
          <w:rFonts w:ascii="仿宋_GB2312" w:eastAsia="仿宋_GB2312" w:hAnsi="Simsun" w:cs="宋体" w:hint="eastAsia"/>
          <w:color w:val="323E32"/>
          <w:kern w:val="0"/>
          <w:sz w:val="28"/>
          <w:szCs w:val="28"/>
        </w:rPr>
        <w:t>产生的厅局级以下领导职务的，试用期为一年：</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（一）党委、人大常委会、政府、政协工作部门副职和内设机构领导职务；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（二）纪委内设机构领导职务；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（三）人民法院、人民检察院内设机构的非国家权力机关依法任命的领导职务。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试用期满后，经考核胜任现职的，正式任职；不胜任的，</w:t>
      </w:r>
      <w:proofErr w:type="gramStart"/>
      <w:r w:rsidRPr="00AA74B3">
        <w:rPr>
          <w:rFonts w:ascii="仿宋_GB2312" w:eastAsia="仿宋_GB2312" w:hAnsi="Simsun" w:cs="宋体" w:hint="eastAsia"/>
          <w:color w:val="323E32"/>
          <w:kern w:val="0"/>
          <w:sz w:val="28"/>
          <w:szCs w:val="28"/>
        </w:rPr>
        <w:t>免去试任职务</w:t>
      </w:r>
      <w:proofErr w:type="gramEnd"/>
      <w:r w:rsidRPr="00AA74B3">
        <w:rPr>
          <w:rFonts w:ascii="仿宋_GB2312" w:eastAsia="仿宋_GB2312" w:hAnsi="Simsun" w:cs="宋体" w:hint="eastAsia"/>
          <w:color w:val="323E32"/>
          <w:kern w:val="0"/>
          <w:sz w:val="28"/>
          <w:szCs w:val="28"/>
        </w:rPr>
        <w:t>，一般</w:t>
      </w:r>
      <w:proofErr w:type="gramStart"/>
      <w:r w:rsidRPr="00AA74B3">
        <w:rPr>
          <w:rFonts w:ascii="仿宋_GB2312" w:eastAsia="仿宋_GB2312" w:hAnsi="Simsun" w:cs="宋体" w:hint="eastAsia"/>
          <w:color w:val="323E32"/>
          <w:kern w:val="0"/>
          <w:sz w:val="28"/>
          <w:szCs w:val="28"/>
        </w:rPr>
        <w:t>按试任</w:t>
      </w:r>
      <w:proofErr w:type="gramEnd"/>
      <w:r w:rsidRPr="00AA74B3">
        <w:rPr>
          <w:rFonts w:ascii="仿宋_GB2312" w:eastAsia="仿宋_GB2312" w:hAnsi="Simsun" w:cs="宋体" w:hint="eastAsia"/>
          <w:color w:val="323E32"/>
          <w:kern w:val="0"/>
          <w:sz w:val="28"/>
          <w:szCs w:val="28"/>
        </w:rPr>
        <w:t>前职级安排工作。</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第四十三条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实行任职谈话制度。对决定任用的干部，由党委（党组）指定专人同本人谈话，肯定成绩，指出不足，提出要求和需要注意的问题。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第四十四条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党政领导职务的任职时间，按照下列时间计算：</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（一）由党委（党组）决定任职的，自党委（党组）决定之日起计算；</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（二）由党的代表大会、党的委员会全体会议、党的纪律检查委员会全体会议、人民代表大会、政协全体会议选举、决定任命的，自当选、决定任命之日起计算；</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（三）由人大常委会或者政协常委会任命或者决定任命的，自人大常委会、政协常委会任命或者决定任命之日起计算；</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（四）由党委向政府提名由政府任命的，自政府任命之日起计算。</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323E32"/>
          <w:kern w:val="0"/>
          <w:sz w:val="28"/>
          <w:szCs w:val="28"/>
        </w:rPr>
        <w:lastRenderedPageBreak/>
        <w:t>第八章 依法推荐、提名和民主协商</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第四十五条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及人大代表中的党员，应当认真贯彻党委推荐意见，带头依法办事，正确履行职责。</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第四十六条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党委向人民代表大会推荐由人民代表大会选举、决定任命的领导干部人选，应当以本级党委名义向人民代表大会主席团提交推荐书，介绍所推荐人选的有关情况，说明推荐理由。</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党委向人大常委会推荐由人大常委会任命、决定任命的领导干部人选，应当在人大常委会审议前，按照规定程序提出，介绍所推荐人选的有关情况。</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第四十七条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党委向政府提名由政府任命的政府工作部门和机构领导成员人选，在党委讨论决定后，由政府任命。</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第四十八条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领导班子换届，党委推荐人大常委会、政府、政协领导成员人选和人民法院院长、人民检察院检察长人选，应当事先向民主党派、工商联主要领导成员和无党派代表人士通报有关情况，进行民主协商。</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第四十九条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党委推荐的领导干部人选，在人民代表大会选举、决定任命或者人大常委会任命、决定任命前，如果人大代表或者人大常委会组成人员对所推荐人选提出不同意见，党委应当认真研究，并</w:t>
      </w:r>
      <w:proofErr w:type="gramStart"/>
      <w:r w:rsidRPr="00AA74B3">
        <w:rPr>
          <w:rFonts w:ascii="仿宋_GB2312" w:eastAsia="仿宋_GB2312" w:hAnsi="Simsun" w:cs="宋体" w:hint="eastAsia"/>
          <w:color w:val="323E32"/>
          <w:kern w:val="0"/>
          <w:sz w:val="28"/>
          <w:szCs w:val="28"/>
        </w:rPr>
        <w:t>作出</w:t>
      </w:r>
      <w:proofErr w:type="gramEnd"/>
      <w:r w:rsidRPr="00AA74B3">
        <w:rPr>
          <w:rFonts w:ascii="仿宋_GB2312" w:eastAsia="仿宋_GB2312" w:hAnsi="Simsun" w:cs="宋体" w:hint="eastAsia"/>
          <w:color w:val="323E32"/>
          <w:kern w:val="0"/>
          <w:sz w:val="28"/>
          <w:szCs w:val="28"/>
        </w:rPr>
        <w:t>必要的解释或者说明。如果发现有事实依据、足以影响选举或者任命的问题，党委可以建议人民代表大会或者人大常委会按照规定程序暂缓选举、任命、决定任命，也可以重新推荐人选。</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政协领导成员候选人的推荐和协商提名，按照政协章程和有关规定办理。</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FF0000"/>
          <w:kern w:val="0"/>
          <w:sz w:val="28"/>
          <w:szCs w:val="28"/>
        </w:rPr>
        <w:t>第九</w:t>
      </w:r>
      <w:proofErr w:type="gramStart"/>
      <w:r w:rsidRPr="00AA74B3">
        <w:rPr>
          <w:rFonts w:ascii="黑体" w:eastAsia="黑体" w:hAnsi="黑体" w:cs="宋体" w:hint="eastAsia"/>
          <w:b/>
          <w:bCs/>
          <w:color w:val="FF0000"/>
          <w:kern w:val="0"/>
          <w:sz w:val="28"/>
          <w:szCs w:val="28"/>
        </w:rPr>
        <w:t>章公开</w:t>
      </w:r>
      <w:proofErr w:type="gramEnd"/>
      <w:r w:rsidRPr="00AA74B3">
        <w:rPr>
          <w:rFonts w:ascii="黑体" w:eastAsia="黑体" w:hAnsi="黑体" w:cs="宋体" w:hint="eastAsia"/>
          <w:b/>
          <w:bCs/>
          <w:color w:val="FF0000"/>
          <w:kern w:val="0"/>
          <w:sz w:val="28"/>
          <w:szCs w:val="28"/>
        </w:rPr>
        <w:t>选拔和竞争上岗</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第五十条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公开选拔、竞争上岗是党政领导干部选拔任用的方式之一。公开选拔面向社会进行，竞争上岗在本单位或者本系统内部进行，应当从实际出发，合理确定选拔职位、数量和范围。一般情况下，领导职位出现空缺且本地区本部门没有合适人选的，特别是需要补充紧缺专业</w:t>
      </w:r>
      <w:r w:rsidRPr="00AA74B3">
        <w:rPr>
          <w:rFonts w:ascii="仿宋_GB2312" w:eastAsia="仿宋_GB2312" w:hAnsi="Simsun" w:cs="宋体" w:hint="eastAsia"/>
          <w:color w:val="323E32"/>
          <w:kern w:val="0"/>
          <w:sz w:val="28"/>
          <w:szCs w:val="28"/>
        </w:rPr>
        <w:lastRenderedPageBreak/>
        <w:t>人才的，可以进行公开选拔；领导职位出现空缺，本单位本系统符合资格条件人数较多且人选意见不易集中的，可以进行竞争上岗。</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公开选拔县处级以下领导干部，一般不跨省（自治区、直辖市）进行。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第五十一条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公开选拔、竞争上岗方案设置的条件和资格，应当符合本条例第七条和第八条的规定，不得因人设置资格条件。资格条件突破规定的，应当事先报上级组织（人事）部门审核同意。</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第五十二条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公开选拔、竞争上岗工作在党委（党组）领导下进行，由组织（人事）部门组织实施，应当经过下列程序：</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（一）公布职位、资格条件、基本程序和方法等；</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（二）报名与资格审查，参加公开选拔的应当经所在单位同意；</w:t>
      </w:r>
    </w:p>
    <w:p w:rsidR="00AA74B3" w:rsidRPr="00AA74B3" w:rsidRDefault="00AA74B3" w:rsidP="00AA74B3">
      <w:pPr>
        <w:widowControl/>
        <w:spacing w:before="100" w:beforeAutospacing="1" w:after="100" w:afterAutospacing="1"/>
        <w:ind w:firstLine="562"/>
        <w:jc w:val="left"/>
        <w:rPr>
          <w:rFonts w:ascii="Simsun" w:eastAsia="宋体" w:hAnsi="Simsun" w:cs="宋体"/>
          <w:color w:val="000000"/>
          <w:kern w:val="0"/>
          <w:sz w:val="18"/>
          <w:szCs w:val="18"/>
        </w:rPr>
      </w:pPr>
      <w:r w:rsidRPr="00AA74B3">
        <w:rPr>
          <w:rFonts w:ascii="仿宋_GB2312" w:eastAsia="仿宋_GB2312" w:hAnsi="Simsun" w:cs="宋体" w:hint="eastAsia"/>
          <w:b/>
          <w:bCs/>
          <w:color w:val="323E32"/>
          <w:kern w:val="0"/>
          <w:sz w:val="28"/>
          <w:szCs w:val="28"/>
        </w:rPr>
        <w:t>（三）采取适当方式进行能力和素质测试、测评，比选择优（竞争上岗也可以先进行民主推荐）；</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（四）组织考察，研究提出人选方案；</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（五）党委（党组）讨论决定；</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（六）履行任职手续。</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第五十三条</w:t>
      </w:r>
    </w:p>
    <w:p w:rsidR="00AA74B3" w:rsidRPr="00AA74B3" w:rsidRDefault="00AA74B3" w:rsidP="00AA74B3">
      <w:pPr>
        <w:widowControl/>
        <w:spacing w:before="100" w:beforeAutospacing="1" w:after="100" w:afterAutospacing="1"/>
        <w:ind w:firstLine="562"/>
        <w:jc w:val="left"/>
        <w:rPr>
          <w:rFonts w:ascii="Simsun" w:eastAsia="宋体" w:hAnsi="Simsun" w:cs="宋体"/>
          <w:color w:val="000000"/>
          <w:kern w:val="0"/>
          <w:sz w:val="18"/>
          <w:szCs w:val="18"/>
        </w:rPr>
      </w:pPr>
      <w:r w:rsidRPr="00AA74B3">
        <w:rPr>
          <w:rFonts w:ascii="仿宋_GB2312" w:eastAsia="仿宋_GB2312" w:hAnsi="Simsun" w:cs="宋体" w:hint="eastAsia"/>
          <w:b/>
          <w:bCs/>
          <w:color w:val="323E32"/>
          <w:kern w:val="0"/>
          <w:sz w:val="28"/>
          <w:szCs w:val="28"/>
        </w:rPr>
        <w:t>公开选拔、竞争上岗应当科学规范测试、测评，突出岗位特点，突出实绩竞争，注重能力素质和一贯表现，防止简单以分数取人。</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323E32"/>
          <w:kern w:val="0"/>
          <w:sz w:val="28"/>
          <w:szCs w:val="28"/>
        </w:rPr>
        <w:t>第十章 交流、回避</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第五十四条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实行党政领导干部交流制度。</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（一）交流的对象主要是：因工作需要交流的；需要通过交流锻炼提高领导能力的；在一个地方或者部门工作时间较长的；按照规定需要回避的；因其他原因需要交流的。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交流的重点是县级以上地方党委和政府的领导成员，纪委、人民法院、人民检察院、党委和政府部分工作部门的主要领导成员。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（二）地方党委和政府领导成员原则上应当任满一届，在同一职位上任职满十年的，必须交流；在同一职位连续任职达到两个任期的，不再推荐、提名或者任命担任同一职务。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同一地方（部门）的党政正职一般不同时易地交流。</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（三）党政机关内设机构处级以上领导干部在同一职位上任职时间较长的，应当进行交流或者轮岗。</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（四）经历单一或者缺少基层工作经历的年轻干部，应当有计划地到基层、艰苦边远地区和复杂环境工作。</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（五）加强干部交流统筹。推进地区之间、部门之间、地方与部门之间、党政机关与国有企事业单位及其他社会组织之间的干部交流。</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（六）干部交流由党委（党组）及其组织（人事）部门按照干部管理权限组织实施，严格把握人选的资格条件。干部个人不得自行联系交流事宜，领导干部不得指定交流人选。同一干部不宜频繁交流。</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（七）交流的干部接到任职通知后，应当在党委（党组）或者组织（人事）部门限定的时间内到任。跨地区跨部门交流的，应当同时迁转行政关系、工资关系和党的组织关系。</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第五十五条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实行党政领导干部任职回避制度。</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领导干部不得在本人成长地担任县（市）党委和政府以及纪检机关、组织部门、人民法院、人民检察院、公安部门正职领导成员，一</w:t>
      </w:r>
      <w:r w:rsidRPr="00AA74B3">
        <w:rPr>
          <w:rFonts w:ascii="仿宋_GB2312" w:eastAsia="仿宋_GB2312" w:hAnsi="Simsun" w:cs="宋体" w:hint="eastAsia"/>
          <w:color w:val="323E32"/>
          <w:kern w:val="0"/>
          <w:sz w:val="28"/>
          <w:szCs w:val="28"/>
        </w:rPr>
        <w:lastRenderedPageBreak/>
        <w:t>般不得在本人成长地担任市（地、盟）党委和政府以及纪检机关、组织部门、人民法院、人民检察院、公安部门正职领导成员。</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第五十六条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实行党政领导干部选拔任用工作回避制度。</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党委（党组）及其组织（人事）部门讨论干部任免，涉及与会人员本人及其亲属的，本人必须回避。</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干部考察组成员在干部考察工作中涉及其亲属的，本人必须回避。</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323E32"/>
          <w:kern w:val="0"/>
          <w:sz w:val="28"/>
          <w:szCs w:val="28"/>
        </w:rPr>
        <w:t>第十一章 免职、辞职、降职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第五十七条党政领导干部有下列情形之一的，一般应当免去现职：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（一）达到任职年龄界限或者退休年龄界限的。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（二）受到责任追究应当免职的。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（三）辞职或者调出的。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（四）非组织选派，离职学习期限超过一年的。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（五）因工作需要或者其他原因，应当免去现职的。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第五十八条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实行党政领导干部辞职制度。辞职包括因公辞职、自愿辞职、引咎辞职和责令辞职。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辞职应当符合有关规定，手续依照法律或者有关规定程序办理。</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第五十九条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引咎辞职、责令辞职和因</w:t>
      </w:r>
      <w:proofErr w:type="gramStart"/>
      <w:r w:rsidRPr="00AA74B3">
        <w:rPr>
          <w:rFonts w:ascii="仿宋_GB2312" w:eastAsia="仿宋_GB2312" w:hAnsi="Simsun" w:cs="宋体" w:hint="eastAsia"/>
          <w:color w:val="323E32"/>
          <w:kern w:val="0"/>
          <w:sz w:val="28"/>
          <w:szCs w:val="28"/>
        </w:rPr>
        <w:t>问责被免职</w:t>
      </w:r>
      <w:proofErr w:type="gramEnd"/>
      <w:r w:rsidRPr="00AA74B3">
        <w:rPr>
          <w:rFonts w:ascii="仿宋_GB2312" w:eastAsia="仿宋_GB2312" w:hAnsi="Simsun" w:cs="宋体" w:hint="eastAsia"/>
          <w:color w:val="323E32"/>
          <w:kern w:val="0"/>
          <w:sz w:val="28"/>
          <w:szCs w:val="28"/>
        </w:rPr>
        <w:t>的党政领导干部，一年内不安排职务，两年内不得担任高于原任职务层次的职务。同时受到党纪政纪处分的，按照影响期长的规定执行。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第六十条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实行党政领导干部降职制度。党政领导干部在年度考核中被确定为不称职的，因工作能力较弱、受到组织处理或者其他原因不适宜担任现职务层次的，应当降职使用。降职使用的干部，其待遇按照新任职务的标准执行。</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降职使用的干部重新提拔，按照有关规定执行。</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323E32"/>
          <w:kern w:val="0"/>
          <w:sz w:val="28"/>
          <w:szCs w:val="28"/>
        </w:rPr>
        <w:t>第十二章 纪律和监督</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第六十一条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选拔任用党政领导干部，必须严格执行本条例的各项规定，并遵守下列纪律：</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（一）不准超职数配备、</w:t>
      </w:r>
      <w:proofErr w:type="gramStart"/>
      <w:r w:rsidRPr="00AA74B3">
        <w:rPr>
          <w:rFonts w:ascii="仿宋_GB2312" w:eastAsia="仿宋_GB2312" w:hAnsi="Simsun" w:cs="宋体" w:hint="eastAsia"/>
          <w:color w:val="323E32"/>
          <w:kern w:val="0"/>
          <w:sz w:val="28"/>
          <w:szCs w:val="28"/>
        </w:rPr>
        <w:t>超机构</w:t>
      </w:r>
      <w:proofErr w:type="gramEnd"/>
      <w:r w:rsidRPr="00AA74B3">
        <w:rPr>
          <w:rFonts w:ascii="仿宋_GB2312" w:eastAsia="仿宋_GB2312" w:hAnsi="Simsun" w:cs="宋体" w:hint="eastAsia"/>
          <w:color w:val="323E32"/>
          <w:kern w:val="0"/>
          <w:sz w:val="28"/>
          <w:szCs w:val="28"/>
        </w:rPr>
        <w:t>规格提拔领导干部，或者违反规定擅自设置职务名称、提高干部职级待遇；</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（二）不准采取不正当手段为本人或者他人谋取职位；</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（三）不准违反规定程序推荐、考察、酝酿、讨论决定任免干部；</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宋体" w:eastAsia="宋体" w:hAnsi="宋体" w:cs="宋体" w:hint="eastAsia"/>
          <w:color w:val="323E32"/>
          <w:kern w:val="0"/>
          <w:sz w:val="28"/>
          <w:szCs w:val="28"/>
        </w:rPr>
        <w:t> </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（四）不准私自泄露动议、民主推荐、民主测评、考察、酝酿、讨论决定干部等有关情况；</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（五）不准在干部考察工作中隐瞒或者歪曲事实真相；</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（六）不准在民主推荐、民主测评、组织考察和选举中搞拉票等非组织活动；</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（七）不准利用职务便利私自干预下级或者原任职地区、单位干部选拔任用工作；</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（八）不准在工作调动、机构变动时，突击提拔、调整干部；</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（九）不准在干部选拔任用工作中封官许愿，任人唯亲，营私舞弊；</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（十）不准涂改干部档案，或者在干部身份、年龄、工龄、党龄、学历、经历等方面弄虚作假。</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第六十二条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加强干部选拔任用工作全程监督，严肃查处违反组织人事纪律的行为。对违反本条例规定的事项，按照有关规定对党委（党组）主要领导成员和有关领导成员、组织（人事）部门有关领导成员以及其他直接责任人</w:t>
      </w:r>
      <w:proofErr w:type="gramStart"/>
      <w:r w:rsidRPr="00AA74B3">
        <w:rPr>
          <w:rFonts w:ascii="仿宋_GB2312" w:eastAsia="仿宋_GB2312" w:hAnsi="Simsun" w:cs="宋体" w:hint="eastAsia"/>
          <w:color w:val="323E32"/>
          <w:kern w:val="0"/>
          <w:sz w:val="28"/>
          <w:szCs w:val="28"/>
        </w:rPr>
        <w:t>作出</w:t>
      </w:r>
      <w:proofErr w:type="gramEnd"/>
      <w:r w:rsidRPr="00AA74B3">
        <w:rPr>
          <w:rFonts w:ascii="仿宋_GB2312" w:eastAsia="仿宋_GB2312" w:hAnsi="Simsun" w:cs="宋体" w:hint="eastAsia"/>
          <w:color w:val="323E32"/>
          <w:kern w:val="0"/>
          <w:sz w:val="28"/>
          <w:szCs w:val="28"/>
        </w:rPr>
        <w:t>组织处理或者纪律处分。</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对无正当理由拒不服从组织调动或者交流决定的，依照法律及有关规定予以免职或者降职使用。</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第六十三条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实行党政领导干部选拔任用工作责任追究制度。凡用人失察失误造成严重后果的，本地区本部门用人上的不正之风严重、干部群众反映强烈以及对违反组织人事纪律的行为查处不力的，应当根据具体情况，追究党委（党组）主要领导成员、有关领导成员、组织（人事）部门和纪检监察机关有关领导成员以及其他直接责任人的责任。</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第六十四条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党组）及其组织（人事）部门对干部选拔任用工作和贯彻执行本条例的情况进行监督检查，受理有关干部选拔任用工作的举报、申诉，制止、纠正违反本条例的行为，并对有关责任人提出处理意见或者处理建议。</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纪检监察机关、巡视机构按照有关规定，对干部选拔任用工作进行监督检查。</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第六十五条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实行组织（人事）部门与纪检监察机关等有关单位联席会议制度，就加强对干部选拔任用工作的监督，沟通信息，交流情况，提出意见和建议。联席会议由组织（人事）部门召集。</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第六十六条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党委（党组）及其组织（人事）部门在干部选拔任用工作中，必须严格执行本条例，自觉接受组织监督和群众监督。下级机关和党员、干部、群众对干部选拔任用工作中的违纪违规行为，有权向上级党委（党组）及其组织（人事）部门、纪检监察机关举报、申诉，受理部门和机关应当按照有关规定查核处理。</w:t>
      </w:r>
    </w:p>
    <w:p w:rsidR="00AA74B3" w:rsidRPr="00AA74B3" w:rsidRDefault="00AA74B3" w:rsidP="00AA74B3">
      <w:pPr>
        <w:widowControl/>
        <w:spacing w:before="100" w:beforeAutospacing="1" w:after="100" w:afterAutospacing="1"/>
        <w:ind w:firstLine="562"/>
        <w:jc w:val="center"/>
        <w:rPr>
          <w:rFonts w:ascii="Simsun" w:eastAsia="宋体" w:hAnsi="Simsun" w:cs="宋体"/>
          <w:color w:val="000000"/>
          <w:kern w:val="0"/>
          <w:sz w:val="18"/>
          <w:szCs w:val="18"/>
        </w:rPr>
      </w:pPr>
      <w:r w:rsidRPr="00AA74B3">
        <w:rPr>
          <w:rFonts w:ascii="黑体" w:eastAsia="黑体" w:hAnsi="黑体" w:cs="宋体" w:hint="eastAsia"/>
          <w:b/>
          <w:bCs/>
          <w:color w:val="323E32"/>
          <w:kern w:val="0"/>
          <w:sz w:val="28"/>
          <w:szCs w:val="28"/>
        </w:rPr>
        <w:t>第十三章 附则</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宋体" w:eastAsia="宋体" w:hAnsi="宋体" w:cs="宋体" w:hint="eastAsia"/>
          <w:color w:val="323E32"/>
          <w:kern w:val="0"/>
          <w:sz w:val="28"/>
          <w:szCs w:val="28"/>
        </w:rPr>
        <w:t> </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 xml:space="preserve">第六十七条　</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本条例对工作部门的规定，同时适用于办事机构、派出机构、特设机构以及其他直属机构。</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 xml:space="preserve">第六十八条　</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lastRenderedPageBreak/>
        <w:t>选拔任用乡（镇、街道）的党政领导干部，由省、自治区、直辖市党委根据本条例制定相应的实施办法。</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 xml:space="preserve">第六十九条　</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中国人民解放军和中国人民武装警察部队领导干部的选拔任用办法，由中央军事委员会根据本条例的原则规定。</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第七十条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本条例由中共中央组织部负责解释。</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第七十一条</w:t>
      </w:r>
    </w:p>
    <w:p w:rsidR="00AA74B3" w:rsidRPr="00AA74B3" w:rsidRDefault="00AA74B3" w:rsidP="00AA74B3">
      <w:pPr>
        <w:widowControl/>
        <w:spacing w:before="100" w:beforeAutospacing="1" w:after="100" w:afterAutospacing="1"/>
        <w:ind w:firstLine="560"/>
        <w:jc w:val="left"/>
        <w:rPr>
          <w:rFonts w:ascii="Simsun" w:eastAsia="宋体" w:hAnsi="Simsun" w:cs="宋体"/>
          <w:color w:val="000000"/>
          <w:kern w:val="0"/>
          <w:sz w:val="18"/>
          <w:szCs w:val="18"/>
        </w:rPr>
      </w:pPr>
      <w:r w:rsidRPr="00AA74B3">
        <w:rPr>
          <w:rFonts w:ascii="仿宋_GB2312" w:eastAsia="仿宋_GB2312" w:hAnsi="Simsun" w:cs="宋体" w:hint="eastAsia"/>
          <w:color w:val="323E32"/>
          <w:kern w:val="0"/>
          <w:sz w:val="28"/>
          <w:szCs w:val="28"/>
        </w:rPr>
        <w:t>本条例自发布之日起施行。</w:t>
      </w:r>
      <w:r w:rsidRPr="00AA74B3">
        <w:rPr>
          <w:rFonts w:ascii="仿宋_GB2312" w:eastAsia="仿宋_GB2312" w:hAnsi="Simsun" w:cs="宋体" w:hint="eastAsia"/>
          <w:color w:val="323E32"/>
          <w:kern w:val="0"/>
          <w:sz w:val="28"/>
          <w:szCs w:val="28"/>
        </w:rPr>
        <w:t> </w:t>
      </w:r>
      <w:r w:rsidRPr="00AA74B3">
        <w:rPr>
          <w:rFonts w:ascii="仿宋_GB2312" w:eastAsia="仿宋_GB2312" w:hAnsi="Simsun" w:cs="宋体" w:hint="eastAsia"/>
          <w:color w:val="323E32"/>
          <w:kern w:val="0"/>
          <w:sz w:val="28"/>
          <w:szCs w:val="28"/>
        </w:rPr>
        <w:t>2002年7月9日中共中央印发的《党政领导干部选拔任用工作条例》同时废止。</w:t>
      </w:r>
    </w:p>
    <w:p w:rsidR="000C6B4D" w:rsidRPr="00AA74B3" w:rsidRDefault="000C6B4D" w:rsidP="00AA74B3"/>
    <w:sectPr w:rsidR="000C6B4D" w:rsidRPr="00AA74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94" w:rsidRDefault="000B5894" w:rsidP="00AA74B3">
      <w:r>
        <w:separator/>
      </w:r>
    </w:p>
  </w:endnote>
  <w:endnote w:type="continuationSeparator" w:id="0">
    <w:p w:rsidR="000B5894" w:rsidRDefault="000B5894" w:rsidP="00AA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94" w:rsidRDefault="000B5894" w:rsidP="00AA74B3">
      <w:r>
        <w:separator/>
      </w:r>
    </w:p>
  </w:footnote>
  <w:footnote w:type="continuationSeparator" w:id="0">
    <w:p w:rsidR="000B5894" w:rsidRDefault="000B5894" w:rsidP="00AA7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68"/>
    <w:rsid w:val="000B5894"/>
    <w:rsid w:val="000C6B4D"/>
    <w:rsid w:val="00117068"/>
    <w:rsid w:val="006B2B66"/>
    <w:rsid w:val="007608FE"/>
    <w:rsid w:val="00AA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74B3"/>
    <w:rPr>
      <w:sz w:val="18"/>
      <w:szCs w:val="18"/>
    </w:rPr>
  </w:style>
  <w:style w:type="paragraph" w:styleId="a4">
    <w:name w:val="footer"/>
    <w:basedOn w:val="a"/>
    <w:link w:val="Char0"/>
    <w:uiPriority w:val="99"/>
    <w:unhideWhenUsed/>
    <w:rsid w:val="00AA74B3"/>
    <w:pPr>
      <w:tabs>
        <w:tab w:val="center" w:pos="4153"/>
        <w:tab w:val="right" w:pos="8306"/>
      </w:tabs>
      <w:snapToGrid w:val="0"/>
      <w:jc w:val="left"/>
    </w:pPr>
    <w:rPr>
      <w:sz w:val="18"/>
      <w:szCs w:val="18"/>
    </w:rPr>
  </w:style>
  <w:style w:type="character" w:customStyle="1" w:styleId="Char0">
    <w:name w:val="页脚 Char"/>
    <w:basedOn w:val="a0"/>
    <w:link w:val="a4"/>
    <w:uiPriority w:val="99"/>
    <w:rsid w:val="00AA74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74B3"/>
    <w:rPr>
      <w:sz w:val="18"/>
      <w:szCs w:val="18"/>
    </w:rPr>
  </w:style>
  <w:style w:type="paragraph" w:styleId="a4">
    <w:name w:val="footer"/>
    <w:basedOn w:val="a"/>
    <w:link w:val="Char0"/>
    <w:uiPriority w:val="99"/>
    <w:unhideWhenUsed/>
    <w:rsid w:val="00AA74B3"/>
    <w:pPr>
      <w:tabs>
        <w:tab w:val="center" w:pos="4153"/>
        <w:tab w:val="right" w:pos="8306"/>
      </w:tabs>
      <w:snapToGrid w:val="0"/>
      <w:jc w:val="left"/>
    </w:pPr>
    <w:rPr>
      <w:sz w:val="18"/>
      <w:szCs w:val="18"/>
    </w:rPr>
  </w:style>
  <w:style w:type="character" w:customStyle="1" w:styleId="Char0">
    <w:name w:val="页脚 Char"/>
    <w:basedOn w:val="a0"/>
    <w:link w:val="a4"/>
    <w:uiPriority w:val="99"/>
    <w:rsid w:val="00AA74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32</Pages>
  <Words>1759</Words>
  <Characters>10032</Characters>
  <Application>Microsoft Office Word</Application>
  <DocSecurity>0</DocSecurity>
  <Lines>83</Lines>
  <Paragraphs>23</Paragraphs>
  <ScaleCrop>false</ScaleCrop>
  <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2015-12-08T07:38:00Z</dcterms:created>
  <dcterms:modified xsi:type="dcterms:W3CDTF">2015-12-08T08:59:00Z</dcterms:modified>
</cp:coreProperties>
</file>